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9" w:rsidRPr="009646F9" w:rsidRDefault="009646F9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9646F9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9646F9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9646F9">
        <w:rPr>
          <w:rFonts w:ascii="Times New Roman" w:hAnsi="Times New Roman" w:cs="Times New Roman"/>
        </w:rPr>
        <w:br/>
      </w:r>
    </w:p>
    <w:p w:rsidR="009646F9" w:rsidRPr="009646F9" w:rsidRDefault="009646F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Утверждаю</w:t>
      </w: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Главный государственный</w:t>
      </w: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санитарный врач СССР,</w:t>
      </w: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Заместитель Министра</w:t>
      </w: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здравоохранения СССР</w:t>
      </w: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А.И.КОНДРУСЕВ</w:t>
      </w:r>
    </w:p>
    <w:p w:rsidR="009646F9" w:rsidRPr="009646F9" w:rsidRDefault="009646F9">
      <w:pPr>
        <w:pStyle w:val="ConsPlusNormal"/>
        <w:jc w:val="right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 августа 1988 г. N 4690-88</w:t>
      </w:r>
    </w:p>
    <w:p w:rsidR="009646F9" w:rsidRPr="009646F9" w:rsidRDefault="009646F9">
      <w:pPr>
        <w:pStyle w:val="ConsPlusNormal"/>
        <w:jc w:val="center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Title"/>
        <w:jc w:val="center"/>
        <w:rPr>
          <w:rFonts w:ascii="Times New Roman" w:hAnsi="Times New Roman" w:cs="Times New Roman"/>
        </w:rPr>
      </w:pPr>
      <w:bookmarkStart w:id="1" w:name="P9"/>
      <w:bookmarkEnd w:id="1"/>
      <w:r w:rsidRPr="009646F9">
        <w:rPr>
          <w:rFonts w:ascii="Times New Roman" w:hAnsi="Times New Roman" w:cs="Times New Roman"/>
        </w:rPr>
        <w:t>САНИТАРНЫЕ ПРАВИЛА</w:t>
      </w:r>
    </w:p>
    <w:p w:rsidR="009646F9" w:rsidRPr="009646F9" w:rsidRDefault="009646F9">
      <w:pPr>
        <w:pStyle w:val="ConsPlusTitle"/>
        <w:jc w:val="center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СОДЕРЖАНИЯ ТЕРРИТОРИЙ НАСЕЛЕННЫХ МЕСТ</w:t>
      </w:r>
    </w:p>
    <w:p w:rsidR="009646F9" w:rsidRPr="009646F9" w:rsidRDefault="009646F9">
      <w:pPr>
        <w:pStyle w:val="ConsPlusTitle"/>
        <w:jc w:val="center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Title"/>
        <w:jc w:val="center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СанПиН 42-128-4690-88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Настоящие Правила содержат основные положения, которые следует строго соблюдать для обеспечения санитарного состояния территорий населенных мест (улиц, площадей, парков, скверов и других мест общественного пользования, проездов внутри микрорайонов и кварталов), а также жилых и гражданских зданий.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Правила разработаны взамен "</w:t>
      </w:r>
      <w:hyperlink r:id="rId6" w:history="1">
        <w:r w:rsidRPr="009646F9">
          <w:rPr>
            <w:rFonts w:ascii="Times New Roman" w:hAnsi="Times New Roman" w:cs="Times New Roman"/>
            <w:color w:val="0000FF"/>
          </w:rPr>
          <w:t>Правил</w:t>
        </w:r>
      </w:hyperlink>
      <w:r w:rsidRPr="009646F9">
        <w:rPr>
          <w:rFonts w:ascii="Times New Roman" w:hAnsi="Times New Roman" w:cs="Times New Roman"/>
        </w:rPr>
        <w:t xml:space="preserve"> санитарного содержания территорий населенных мест" N 2388-81 и предназначены в качестве руководства для организаций, контролирующих санитарное содержание территорий населенных мест, а также организаций, несущих ответственность за санитарное содержание подведомственных им территорий и сооружений, независимо от их подчиненности.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Санитарные правила содержания территорий населенных мест разработаны Главным санэпидуправлением Минздрава СССР (А.С. Пероцкая), Главным санэпидуправлением Минздрава Украинской ССР (Ветчинин В.В., Дорошенко В.П., Скрипник А.П.), Научно-исследовательским институтом общей и коммунальной гигиены им. А.Н. Сысина АМН СССР (Плугин В.П., Тонконий Н.И.), Академией коммунального хозяйства им. К.Д. Памфилова (Разнощик В.В.).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Санитарные правила разрешается размножить в необходимом количестве.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ОБЩЕСОЮЗНЫЕ САНИТАРНО-ГИГИЕНИЧЕСКИЕ</w:t>
      </w:r>
    </w:p>
    <w:p w:rsidR="009646F9" w:rsidRPr="009646F9" w:rsidRDefault="009646F9">
      <w:pPr>
        <w:pStyle w:val="ConsPlusNormal"/>
        <w:jc w:val="center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И САНИТАРНО-ПРОТИВОЭПИДЕМИЧЕСКИЕ ПРАВИЛА И НОРМЫ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Ответственность за нарушение санитарного законодательства установлена </w:t>
            </w:r>
            <w:hyperlink r:id="rId7" w:history="1">
              <w:r w:rsidRPr="009646F9">
                <w:rPr>
                  <w:rFonts w:ascii="Times New Roman" w:hAnsi="Times New Roman" w:cs="Times New Roman"/>
                  <w:color w:val="0000FF"/>
                </w:rPr>
                <w:t>статьей 55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Федерального закона от 30.03.1999 N 52-ФЗ.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Нарушение санитарно-гигиенических и санитарно-противоэпидемических правил и норм влечет дисциплинарную, административную или уголовную ответственность в соответствии с законодательством Союза ССР и союзных республик </w:t>
      </w:r>
      <w:hyperlink r:id="rId8" w:history="1">
        <w:r w:rsidRPr="009646F9">
          <w:rPr>
            <w:rFonts w:ascii="Times New Roman" w:hAnsi="Times New Roman" w:cs="Times New Roman"/>
            <w:color w:val="0000FF"/>
          </w:rPr>
          <w:t>(статья 18)</w:t>
        </w:r>
      </w:hyperlink>
      <w:r w:rsidRPr="009646F9">
        <w:rPr>
          <w:rFonts w:ascii="Times New Roman" w:hAnsi="Times New Roman" w:cs="Times New Roman"/>
        </w:rPr>
        <w:t>.</w:t>
      </w:r>
    </w:p>
    <w:p w:rsidR="009646F9" w:rsidRPr="009646F9" w:rsidRDefault="009646F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По вопросу, касающемуся осуществления государственного надзора в сфере обеспечения санитарно-эпидемиологического благополучия населения, см. </w:t>
            </w:r>
            <w:hyperlink r:id="rId9" w:history="1">
              <w:r w:rsidRPr="009646F9">
                <w:rPr>
                  <w:rFonts w:ascii="Times New Roman" w:hAnsi="Times New Roman" w:cs="Times New Roman"/>
                  <w:color w:val="0000FF"/>
                </w:rPr>
                <w:t>Главу VI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Федерального закона от 30.03.1999 N 52-ФЗ.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Государственный санитарный надзор за соблюдением санитарно-гигиенических и санитарно-противоэпидемических правил и норм государственными органами, а также всеми предприятиями, организациями и учреждениями, должностными лицами и гражданами возлагается на органы и учреждения санитарно-эпидемиологической службы Министерства здравоохранения СССР, министерств здравоохранения союзных республик </w:t>
      </w:r>
      <w:hyperlink r:id="rId10" w:history="1">
        <w:r w:rsidRPr="009646F9">
          <w:rPr>
            <w:rFonts w:ascii="Times New Roman" w:hAnsi="Times New Roman" w:cs="Times New Roman"/>
            <w:color w:val="0000FF"/>
          </w:rPr>
          <w:t>(статья 19)</w:t>
        </w:r>
      </w:hyperlink>
      <w:r w:rsidRPr="009646F9">
        <w:rPr>
          <w:rFonts w:ascii="Times New Roman" w:hAnsi="Times New Roman" w:cs="Times New Roman"/>
        </w:rPr>
        <w:t xml:space="preserve"> (Основы </w:t>
      </w:r>
      <w:r w:rsidRPr="009646F9">
        <w:rPr>
          <w:rFonts w:ascii="Times New Roman" w:hAnsi="Times New Roman" w:cs="Times New Roman"/>
        </w:rPr>
        <w:lastRenderedPageBreak/>
        <w:t xml:space="preserve">законодательства Союза ССР и союзных республик о здравоохранении, утвержденные </w:t>
      </w:r>
      <w:hyperlink r:id="rId11" w:history="1">
        <w:r w:rsidRPr="009646F9">
          <w:rPr>
            <w:rFonts w:ascii="Times New Roman" w:hAnsi="Times New Roman" w:cs="Times New Roman"/>
            <w:color w:val="0000FF"/>
          </w:rPr>
          <w:t>Законом</w:t>
        </w:r>
      </w:hyperlink>
      <w:r w:rsidRPr="009646F9">
        <w:rPr>
          <w:rFonts w:ascii="Times New Roman" w:hAnsi="Times New Roman" w:cs="Times New Roman"/>
        </w:rPr>
        <w:t xml:space="preserve"> СССР от 19 декабря 1969 года).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 Общие положения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1.3. Для обеспечения должного санитарного уровня населенных мест и более эффективного использования парка специальных машин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Неутилизируемые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1.5. Планово-регулярная или заявочная система очистки должна осуществляться транспортными предприятиями системы Минжилкомхоза или ведомственного специального автотранспорта аналогичного предназначения.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1.6. В районах существующей застройки очередность планово-регулярной очистки устанавливается по согласованию с местными органами и учреждениями санэпидслужбы.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1.8. Планово-регулярную очистку следует проводить по договорам - графикам, составленным между организацией, производящей удаление отходов, и жилищным органом по согласованию с учреждениями санэпидслужбы.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1.9. Санитарную очистку отдельных объектов, а также жилой территории различных ведомств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1.10. Каждый рейс автомашины должен отмечаться в путевом листе администрацией полигона по складированию бытовых отходов.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lastRenderedPageBreak/>
        <w:t>1.11. При осуществлении удаления отходов методом "самовывоза" должна применяться талонная система.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1.13. Вывоз твердых и жидких бытовых отходов непосредственно на поля и огороды запрещается.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 Сбор твердых, жидких бытовых и пищевых отходов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2.1. Общие требования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2.1.1. Объектами очистки являются: территория домовладений, уличные и микрорайонные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2.1.5. Твердые бытовые отходы вывозятся мусоровозным транспортом, а жидкие отходы из неканализованных домовладений - ассенизационным вакуумным транспортом.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 Сбор твердых бытовых отходов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УНИИ, АКХ, 1977).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lastRenderedPageBreak/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комиссионно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8 - 10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2.2.4. Металлические сборники отходов в летний период необходимо промывать (при "несменяемой" системе - не реже одного раза в 10 дней, "сменяемой" - после опорожнения), деревянные сборники - дезинфицировать (после каждого опорожнения).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2.2.5. Выбор вторичного сырья (текстиль, банки, бутылки, другие предметы) из сборников отходов, а также из мусоровозного транспорта не допускается.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2.2.6. Во вновь строящихся жилых домах 5 этажей и более следует устраивать мусоропроводы в соответствии с требованиями ВСН 8-72.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Емкости с отходами не допускается выставлять за пределы мусоросборного помещения заблаговременно (ранее одного часа) до прибытия специального автотранспорта.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шумоглушения.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Для дезинфекции каналов мусоропроводов следует применять растворы: лизола (8 - 5%), креолина (8 - 5%), нафтализола (15 - 10%), фенола (3 - 5%), метасиликата натрия (1 - 3%). Время контакта - не менее 0,5 часа. Металлические емкости, контейнеры и каналы мусоропроводов дезинфицировать хлорактивными веществами и их растворами категорически запрещается.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2.2.9. Удаление негабаритных отходов из домовладений следует производить по мере их накопления, но не реже одного раза в неделю.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2.3. Сбор жидких отходов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lastRenderedPageBreak/>
        <w:t>2.3.1. Для сбора жидких отходов в неканализованных домовладениях устраиваются дворовые помойницы,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помойницы должна быть съемной или открывающейся. При наличии дворовых уборных выгреб может быть общим.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8 - 10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2.3.3.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Глубина выгреба зависит от уровня грунтовых вод, но не должна быть более 3 м. Не допускается наполнение выгреба нечистотами выше чем до 0,35 м от поверхности земли.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2.3.4. Выгреб следует очищать по мере его заполнения, но не реже одного раза в полгода.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2.3.5. Помещения дворовых уборных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Наземная часть помойниц и дворовых уборных должна быть непроницаемой для грызунов и насекомых.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Неканализованные уборные и выгребные ямы дезинфицируют растворами состава: хлорная известь (10%), гипохлорид натрия (3 - 5%), лизол (5%), нафтализол (10%), креолин (5%), метасиликат натрия (10%). (Эти же растворы применяют для дезинфекции деревянных мусоросборников. Время контакта - не менее 2 мин.).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 Сбор пищевых отходов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2.4.1. Собирать и использовать пищевые отходы следует в соответствии с "Ветеринарно-санитарными </w:t>
      </w:r>
      <w:hyperlink r:id="rId12" w:history="1">
        <w:r w:rsidRPr="009646F9">
          <w:rPr>
            <w:rFonts w:ascii="Times New Roman" w:hAnsi="Times New Roman" w:cs="Times New Roman"/>
            <w:color w:val="0000FF"/>
          </w:rPr>
          <w:t>правилами</w:t>
        </w:r>
      </w:hyperlink>
      <w:r w:rsidRPr="009646F9">
        <w:rPr>
          <w:rFonts w:ascii="Times New Roman" w:hAnsi="Times New Roman" w:cs="Times New Roman"/>
        </w:rPr>
        <w:t xml:space="preserve"> о порядке сбора пищевых отходов и использовании их для корма скота".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2.4.2. Сбор, хранение и вывоз пищевых отходов следует осуществлять в соответствии с </w:t>
      </w:r>
      <w:hyperlink r:id="rId13" w:history="1">
        <w:r w:rsidRPr="009646F9">
          <w:rPr>
            <w:rFonts w:ascii="Times New Roman" w:hAnsi="Times New Roman" w:cs="Times New Roman"/>
            <w:color w:val="0000FF"/>
          </w:rPr>
          <w:t>инструктивными указаниями</w:t>
        </w:r>
      </w:hyperlink>
      <w:r w:rsidRPr="009646F9">
        <w:rPr>
          <w:rFonts w:ascii="Times New Roman" w:hAnsi="Times New Roman" w:cs="Times New Roman"/>
        </w:rPr>
        <w:t xml:space="preserve"> по организации сбора и вывоза пищевых отходов, утвержденными Минжилкомхозов и по согласованию с органами санэпидслужбы.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2.4.3. Откормочные хозяйства, использующие пищевые отходы для кормления свиней, обязаны получить для этого специальное разрешение от главного ветеринарного врача района (города) по месту нахождения хозяйства. При изменении эпидемической обстановки в животноводческих хозяйствах данной местности разрешение на продолжение сбора пищевых отходов в каждом конкретном случае дает главный ветеринарный врач района (города).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2.4.4.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</w:t>
      </w:r>
      <w:r w:rsidRPr="009646F9">
        <w:rPr>
          <w:rFonts w:ascii="Times New Roman" w:hAnsi="Times New Roman" w:cs="Times New Roman"/>
        </w:rPr>
        <w:lastRenderedPageBreak/>
        <w:t>крышками (применять оцинкованные емкости без окраски запрещается).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2.4.6. Сборники пищевых отходов в жилых домах следует устанавливать в местах, согласованных с местными учреждениями санитарно-эпидемиологической службы. Сборщики отходов должны быть ознакомлены с правилами сбора и хранения пищевых отходов и обязаны следить за тем, чтобы в отходы не попадали посторонние предметы (тряпки, бумага, стекло, железо и т.п.). На сборщика возлагается также обязанность следить за чистотой тары.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Для временного хранения собранных пищевых отходов (до вывоза их в откормочное хозяйство) домоуправление по согласованию с учреждениями санитарно-эпидемиологической службы выделяет специальные пункты сбора.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2.4.7. Запрещается собирать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ресторанах и кафе аэропортов, поездов и пароходов, обслуживающих междугородние линии.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2.4.8. Запрещается выбор пищевых отходов из сборников и других емкостей для отходов.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2.4.9. Сбор пищевых отходов производится при раздельной системе и только при наличии устойчивого сбыта их специализированным откормочным хозяйствам. Выдача отходов частным лицам запрещается!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2.4.10.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2.4.11. Временное хранение пищевых отходов в объектах торговли и общественного питания независимо от подчиненности их должно осуществляться только в охлаждаемых помещениях.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3. Обезвреживание отходов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3.1.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переработке. Запрещается вывозить отходы на другие, не предназначенные для этого места, а также закапывать их на сельскохозяйственных полях.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3.2. Твердые бытовые отходы следует вывозить на полигоны (усовершенствованные свалки), поля компостирования, перерабатывающие и сжигательные заводы, а жидкие бытовые отходы - на сливные станции или поля ассенизации.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Промышленные, не утилизируемые на производстве отходы вывозят транспортом предприятий на специальные полигоны или сооружения для промышленных отходов &lt;*&gt;. Устройство неконтролируемых полигонов (свалок) бытовых отходов и отходов промышленных предприятий не допускается.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--------------------------------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&lt;*&gt; 1. СНиП 2.01.28-85 "Полигоны по обезвреживанию и захоронению токсичных промышленных отходов. Основные положения по проектированию" (утверждены Госстроем СССР).</w:t>
      </w:r>
    </w:p>
    <w:p w:rsidR="009646F9" w:rsidRPr="009646F9" w:rsidRDefault="009646F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9646F9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, утвержденный Главным государственным санитарным врачом от 29.12.1984 N 3183-84, утратил силу с 15 июня 2003 года в связи с изданием </w:t>
            </w:r>
            <w:hyperlink r:id="rId15" w:history="1">
              <w:r w:rsidRPr="009646F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Главного государственного санитарного врача РФ от 30.04.2003 N 81.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Постановлением Главного государственного санитарного врача РФ от 30.04.2003 N 80 утверждены </w:t>
            </w:r>
            <w:hyperlink r:id="rId16" w:history="1">
              <w:r w:rsidRPr="009646F9">
                <w:rPr>
                  <w:rFonts w:ascii="Times New Roman" w:hAnsi="Times New Roman" w:cs="Times New Roman"/>
                  <w:color w:val="0000FF"/>
                </w:rPr>
                <w:t>санитарно-эпидемиологические правила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и нормативы "Гигиенические требования к размещению и обезвреживанию отходов производства и потребления. СанПиН 2.1.7.1322-03".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2. "Порядок накопления, транспортировки, обезвреживания и захоронения токсичных промышленных отходов (санитарные правила)" </w:t>
      </w:r>
      <w:hyperlink r:id="rId17" w:history="1">
        <w:r w:rsidRPr="009646F9">
          <w:rPr>
            <w:rFonts w:ascii="Times New Roman" w:hAnsi="Times New Roman" w:cs="Times New Roman"/>
            <w:color w:val="0000FF"/>
          </w:rPr>
          <w:t>N 3183-84</w:t>
        </w:r>
      </w:hyperlink>
      <w:r w:rsidRPr="009646F9">
        <w:rPr>
          <w:rFonts w:ascii="Times New Roman" w:hAnsi="Times New Roman" w:cs="Times New Roman"/>
        </w:rPr>
        <w:t xml:space="preserve"> (утвержден Главным госсанврачом СССР 29 декабря 1984 г.).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3.3. На земельные участки, отведенные для организации полигонов твердых бытовых отходов (усовершенствованные свалки), должно быть согласование местных учреждений санитарно-эпидемиологической службы.</w:t>
      </w:r>
    </w:p>
    <w:p w:rsidR="009646F9" w:rsidRPr="009646F9" w:rsidRDefault="009646F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Инструкция по проектированию и эксплуатации полигонов для твердых бытовых отходов, утвержденная МЖКХ РСФСР 21.08.1981, утратила силу в связи с изданием </w:t>
            </w:r>
            <w:hyperlink r:id="rId18" w:history="1">
              <w:r w:rsidRPr="009646F9">
                <w:rPr>
                  <w:rFonts w:ascii="Times New Roman" w:hAnsi="Times New Roman" w:cs="Times New Roman"/>
                  <w:color w:val="0000FF"/>
                </w:rPr>
                <w:t>Инструкции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по проектированию, эксплуатации и рекультивации полигонов для твердых бытовых отходов, утв. Минстроем РФ 02.11.1996.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Работы на полигоне следует вести в полном соответствии с Инструкцией по проектированию и эксплуатации полигонов для твердых бытовых отходов, согласованной с Минздравом СССР и утвержденной Минжилкомхозом РСФСР в 1981 г.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3.4. Отведенные для полигонов (свалок) участки должны отвечать следующим основным требованиям: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территория участка должна быть доступна воздействию солнечных лучей и ветра;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уровень грунтовых вод должен быть не ближе 1 м от основания полигона; при более высоком уровне грунтовых вод необходимо устройство дренажа или водоотвода;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не допускается расположение участка на берегах рек, прудов, открытых водоемов и в местах, затопляемых паводковыми водами.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3.5. Все помещения сливных станций должны быть оборудованы приточно-вытяжной вентиляцией. Полы производственных помещений должны быть водонепроницаемыми и иметь уклоны, обеспечивающие сток жидкости в приямок. Полы следует регулярно промывать водой и содержать в чистоте. Бытовые и административные помещения должны иметь обособленный от производственных помещений вход.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 Уборка населенных мест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4.1. На всех площадях и улицах, в садах, парках, на вокзалах, в аэропортах, на пристанях,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органами коммунального хозяйства в зависимости от интенсивности использования магистрали (территории), но не более чем через 40 м на оживленных и 100 м - на малолюдных. Обязательна установка урн в местах остановки городского транспорта и у входа в метро.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Очистка урн должна производиться систематически по мере их наполнения.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За содержание урн в чистоте несут ответственность организации, предприятия и </w:t>
      </w:r>
      <w:r w:rsidRPr="009646F9">
        <w:rPr>
          <w:rFonts w:ascii="Times New Roman" w:hAnsi="Times New Roman" w:cs="Times New Roman"/>
        </w:rPr>
        <w:lastRenderedPageBreak/>
        <w:t>учреждения, осуществляющие уборку закрепленных за ними территорий.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4.2. Запрещается у киосков, палаток, павильонов мелкорозничной торговли и магазинов складировать тару и запасы товаров, а также использовать для складирования прилегающие к ним территории.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4.3. Устройство на улицах палаток, ларьков, лотков для продажи фруктов и овощей должно быть согласовано с санитарно-эпидемиологическими станциями. Уборку территорий, прилегающих к торговым павильонам в радиусе 5 м, осуществляют предприятия торговли.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4.4. Механизированную мойку, поливку и подметание проезжей части улиц и площадей с усовершенствованным покрытием в летний период следует производить в плановом порядке.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4.5. Дорожные покрытия следует мыть так, чтобы загрязнения, скапливающиеся в прилотковой части дороги, не выбрасывались потоками воды на полосы зеленых насаждений или тротуар.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4.6. Улицы с повышенной интенсивностью движения, нуждающиеся в улучшении микроклимата, в жаркое время года следует поливать.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4.7. Проезжую часть улиц, на которых отсутствует ливневая канализация, для снижения запыленности воздуха и уменьшения загрязнений следует убирать подметально-уборочными машинами.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4.8. 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компостирования. Сжигать листья на территории жилой застройки, в скверах и парках запрещается.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4.9. Заправлять поливомоечные и подметально-уборочные машины технической водой из открытых водоемов можно только по согласованию с учреждениями санитарно-эпидемиологической службы.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4.10. В зимний период при обработке дорожных покрытий химическими материалами для предотвращения образования водных растворов применяемых реагентов необходимо строго придерживаться установленных норм распределения химических реагентов.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4.11. В зимний период обработка тротуаров и дорожных покрытий поваренной солью (NaCl) запрещается. Все средства борьбы с гололедом и участки размещения и устройства снежных "сухих" свалок необходимо согласовывать с районными санэпидстанциями, с учетом конкретных местных условий, исключая при этом возможность отрицательного воздействия на окружающую среду.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4.12. Запрещается перемещение, переброска и складирование скола льда, загрязненного снега и т.д. на площади зеленых насаждений.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 Уборка объектов с обособленной территорией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 объектах с обособленной территорией (рынки, пляжи, парки, лечебно-профилактические учреждения) запрещается строить и переоборудовать санитарные установки без согласования с санитарно-эпидемиологическими станциями, собирать отходы, мыть автотранспорт, хранить тару и дрова в местах, не отведенных для этой цели.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 Пляжи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5.1.1. Технический персонал пляжа после его закрытия должен производить основную уборку берега, раздевалок, туалетов, зеленой зоны, мойку тары и дезинфекцию туалетов. Днем следует производить патрульную уборку. Вывозить собранные отходы разрешается до 8 часов утра.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lastRenderedPageBreak/>
        <w:t>5.1.2. Урны необходимо располагать на расстоянии 3 - 5 м от полосы зеленых насаждений и не менее 10 м от уреза воды. Урны должны быть расставлены из расчета не менее одной урны на 1600 кв. м территории пляжа. Расстояние между установленными урнами не должно превышать 40 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5.1.3. Контейнеры емкостью 0,75 куб. м следует устанавливать из расчета один контейнер на 3500 - 4000 кв. м площади пляжа.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5.1.4. На территориях пляжей необходимо устраивать общественные туалеты из расчета одно место на 75 посетителей. Расстояние от общественных туалетов до места купания должно быть не менее 50 м и не более 200 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5.1.5. На территории пляжа должны быть установлены фонтанчики с подводом питьевой воды, соответствующей требованиям ГОСТ "Вода питьевая". Расстояние между фонтанчиками не должно превышать 200 м.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5.1.6. Открытые и закрытые раздевалки, павильоны для раздевания, гардеробы следует мыть ежедневно с применением дезинфицирующих растворов.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5.1.7. Ежегодно на пляж необходимо подсыпать чистый песок или гальку.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5.1.8.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5.1.9. В местах, предназначенных для купания, категорически запрещается стирать белье и купать животных.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 Рынки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5.2.1. Территория рынка (в том числе хозяйственные площадки, подъездные пути и подходы) должны иметь твердое покрытие (асфальт, булыжник) с уклоном, обеспечивающим сток ливневых и талых вод.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 рынках, площадью 0,2 га, в виде исключения, допускается утрамбованная грунтовая поверхность с обязательной подсыпкой песка слоем не менее 3 см.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5.2.2. Территория рынка должна иметь канализацию и водопровод.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5.2.3. На рынках без канализации общественные туалеты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5.2.4. Хозяйственные площадки необходимо располагать на расстоянии не менее 30 м от мест торговли.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5.2.5. При определении числа урн следует исходить из того, что на каждые 50 кв. м площади рынка должна быть установлена одна урна, причем расстояние между ними вдоль линии торговых прилавков не должно превышать 10 м. При определении числа мусоросборников вместимостью до 100 л следует исходить из расчета: не менее одного на 200 кв. м площади рынка и устанавливать их вдоль линии торговых прилавков, при этом расстояние между ними не должно превышать 20 м. Для сбора пищевых отходов должны быть установлены специальные емкости.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5.2.6. На рынках площадью 0,2 га и более собранные на территории отходы следует хранить в контейнерах емкостью 0,75 куб. м.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5.2.7. Часы работы рынков устанавливаются на основании решения исполкомов местных </w:t>
      </w:r>
      <w:r w:rsidRPr="009646F9">
        <w:rPr>
          <w:rFonts w:ascii="Times New Roman" w:hAnsi="Times New Roman" w:cs="Times New Roman"/>
        </w:rPr>
        <w:lastRenderedPageBreak/>
        <w:t>Советов народных депутатов. Один день в неделю объявляется санитарным для уборки и дезинфекции всей территории рынка, основных и подсобных помещений, торговых мест, прилавков, столов, инвентаря.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5.2.8. Технический персонал рынка после его закрытия должен производить основную уборку территории. Днем следует производить патрульную уборку и очистку наполненных отходами сборников.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5.2.9. В теплый период года, помимо обязательного подметания, территорию рынка с твердым покрытием следует ежедневно мыть.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 Парки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5.3.1.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(танцплощадки, эстрады, фонтаны, главные аллеи, зрелищные павильоны и др.).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5.3.2. При определении числа урн исходить из расчета: одна урна на 800 кв. м площади парка. На главных аллеях расстояние между урнами не должно быть более 40 м. У каждого ларька, киоска (продовольственного, сувенирного, книжного и т.д.) необходимо устанавливать урну емкостью не менее 10 л.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5.3.3. Для удобства сбора отходов в местах, удаленных от массового скопления отдыхающих, следует устанавливать промежуточные сборники для временного хранения отходов и смета.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5.3.4. При определении числа контейнеров для хозяйственных площадок следует исходить из среднего накопления отходов за 3 дня.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5.3.5. Общественные туалеты необходимо устраивать на расстоянии не ближе 50 м от мест массового скопления отдыхающих, исходя из расчета: одно место на 500 посетителей.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5.3.6. Основную уборку следует производить после закрытия парков до 8 часов утра. Днем необходимо собирать отходы и опавшие листья, производить патрульную уборку, поливать зеленые насаждения.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5.4. Лечебно-профилактические учреждения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5.4.1. Собирать отходы из кожно-венерологических, инфекционных, онкологических, хирургических (в том числе гинекологических) отделений следует в герметичные сборники вместимостью 50 - 100 л с плотно закрывающимися крышками. Запрещается вывозить такие отходы на полигоны (свалки). Их следует уничтожать на месте по согласованию с учреждениями санэпидслужбы. Желательно в каждом лечебном учреждении (или на группу больниц) иметь установки по сжиганию отходов.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5.4.2. Расположение специальных установок, сжигательных печей на территории регламентируется соответствующими санитарными и строительными нормативами и согласовывается с местными санитарно-эпидемиологическими станциями.</w:t>
      </w:r>
    </w:p>
    <w:p w:rsidR="009646F9" w:rsidRPr="009646F9" w:rsidRDefault="009646F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Постановлением Главного государственного санитарного врача РФ от 26.04.2010 N 40 утверждены </w:t>
            </w:r>
            <w:hyperlink r:id="rId19" w:history="1">
              <w:r w:rsidRPr="009646F9">
                <w:rPr>
                  <w:rFonts w:ascii="Times New Roman" w:hAnsi="Times New Roman" w:cs="Times New Roman"/>
                  <w:color w:val="0000FF"/>
                </w:rPr>
                <w:t>СП 2.6.1.2612-10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"Основные санитарные правила обеспечения радиационной безопасности (ОСПОРБ 99/2010)".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5.4.3. Сбор, хранение, удаление и захоронение отходов, содержащих радиоактивные вещества, должны осуществляться в соответствии с требованиями </w:t>
      </w:r>
      <w:hyperlink r:id="rId20" w:history="1">
        <w:r w:rsidRPr="009646F9">
          <w:rPr>
            <w:rFonts w:ascii="Times New Roman" w:hAnsi="Times New Roman" w:cs="Times New Roman"/>
            <w:color w:val="0000FF"/>
          </w:rPr>
          <w:t>Санитарных правил</w:t>
        </w:r>
      </w:hyperlink>
      <w:r w:rsidRPr="009646F9">
        <w:rPr>
          <w:rFonts w:ascii="Times New Roman" w:hAnsi="Times New Roman" w:cs="Times New Roman"/>
        </w:rPr>
        <w:t xml:space="preserve"> работы с радиоактивными веществами и источниками ионизирующих излучений.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lastRenderedPageBreak/>
        <w:t>5.4.4. Режим и способ уборки территории с твердым покрытием зависят от специфики лечебного учреждения и решаются на месте по согласованию с санитарно-эпидемиологической станцией.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5.4.5. Размер хозяйственной площадки для установки контейнеров должен быть не менее 40 кв. м, и площадку следует располагать на расстоянии не ближе 50 м от лечебных корпусов и пищеблоков. Допускается устанавливать сборники отходов во встроенных помещениях.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5.4.6. В медицинских лечебных учреждениях необходимо использовать только эмалированные и фаянсовые урны.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При определении числа урн следует исходить из расчета: одна урна на каждые 700 кв. м дворовой территории лечебного учреждения. На главных аллеях должны быть установлены урны на расстоянии 10 м одна от другой.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5.4.7. Технический персонал медицинского учреждения должен ежедневно производить очистку, мойку, дезинфекцию урн, мусоросборников (контейнеров) и площадок под них.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6. Ответственность за санитарное содержание территорий</w:t>
      </w:r>
    </w:p>
    <w:p w:rsidR="009646F9" w:rsidRPr="009646F9" w:rsidRDefault="009646F9">
      <w:pPr>
        <w:pStyle w:val="ConsPlusNormal"/>
        <w:jc w:val="center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населенных мест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О должностных лицах, уполномоченных осуществлять государственный санитарно-эпидемиологический надзор, см. </w:t>
            </w:r>
            <w:hyperlink r:id="rId21" w:history="1">
              <w:r w:rsidRPr="009646F9">
                <w:rPr>
                  <w:rFonts w:ascii="Times New Roman" w:hAnsi="Times New Roman" w:cs="Times New Roman"/>
                  <w:color w:val="0000FF"/>
                </w:rPr>
                <w:t>статью 49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Федерального закона от 30.03.1999 N 52-ФЗ.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6.1. В соответствии с </w:t>
      </w:r>
      <w:hyperlink r:id="rId22" w:history="1">
        <w:r w:rsidRPr="009646F9">
          <w:rPr>
            <w:rFonts w:ascii="Times New Roman" w:hAnsi="Times New Roman" w:cs="Times New Roman"/>
            <w:color w:val="0000FF"/>
          </w:rPr>
          <w:t>Основами</w:t>
        </w:r>
      </w:hyperlink>
      <w:r w:rsidRPr="009646F9">
        <w:rPr>
          <w:rFonts w:ascii="Times New Roman" w:hAnsi="Times New Roman" w:cs="Times New Roman"/>
        </w:rPr>
        <w:t xml:space="preserve"> законодательства Союза ССР и союзных республик о здравоохранении надзор за соблюдением санитарных правил содержания улиц, дворов и других территорий населенных пунктов, а также мест общего пользования и пляжей осуществляется органами милиции совместно с органами санитарного надзора.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6.2. Исполкомами городских (районных) Советов народных депутатов утверждаются: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нормы накопления твердых и жидких бытовых отходов на одного человека в год;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список городских территорий, подлежащих уборке силами предприятий, организаций и ведомств;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состав инспекции по охране окружающей среды;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мероприятия по охране и защите окружающей среды от загрязнения, сохранению природных богатств;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организации, ответственные за санитарное состояние набережных, садов, парков, скверов, пляжей, пешеходных переходов, служебно-технических зданий и сооружений, строительных площадок, торговых и зрелищных учреждений и др.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6.3. Учреждения по эксплуатации зданий, жилищные отделы предприятий и учреждений, коменданты и управляющие домами должны: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своевременно заключать договоры на удаление бытовых отходов;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проводить разъяснительную работу и организовывать население для выполнения мероприятий по соблюдению </w:t>
      </w:r>
      <w:hyperlink w:anchor="P9" w:history="1">
        <w:r w:rsidRPr="009646F9">
          <w:rPr>
            <w:rFonts w:ascii="Times New Roman" w:hAnsi="Times New Roman" w:cs="Times New Roman"/>
            <w:color w:val="0000FF"/>
          </w:rPr>
          <w:t>санитарных правил</w:t>
        </w:r>
      </w:hyperlink>
      <w:r w:rsidRPr="009646F9">
        <w:rPr>
          <w:rFonts w:ascii="Times New Roman" w:hAnsi="Times New Roman" w:cs="Times New Roman"/>
        </w:rPr>
        <w:t xml:space="preserve"> содержания территорий населенных мест;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оборудовать площадки с водонепроницаемым покрытием под мусоросборники;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lastRenderedPageBreak/>
        <w:t>обеспечивать сборниками и инвентарем, применяемыми для сбора пищевых отходов, уличного и дворового смета;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6.4. Предприятиям по уборке следует: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составлять на каждую спецмашину маршрутные графики со схемой движения;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корректировать маршрутные графики в соответствии с изменившимися эксплуатационными условиями;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обеспечивать обязательное выполнение утвержденных маршрутных графиков;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в районах застройки домов, принадлежащих гражданам на правах личной собственности, осуществлять планово-регулярную систему очистки от твердых отходов не реже двух раз в неделю.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6.5. Специалисты учреждений санэпидслужбы должны обеспечивать выполнение </w:t>
      </w:r>
      <w:r w:rsidRPr="009646F9">
        <w:rPr>
          <w:rFonts w:ascii="Times New Roman" w:hAnsi="Times New Roman" w:cs="Times New Roman"/>
        </w:rPr>
        <w:lastRenderedPageBreak/>
        <w:t>следующих задач: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участвовать в подготовке проектов решений исполкомов местных Советов народных депутатов по организации санитарной очистки в населенном пункте;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рассматривать и согласовывать материалы по размещению и проектированию полигонов твердых бытовых и промышленных отходов, схемы санитарной очистки городов и др.;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изучать и анализировать заболеваемость населения в связи с санитарным состоянием населенных мест;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давать предложения руководителям органов жилищно-коммунального хозяйства о проведении рейдов проверки чистоты и уборки территории в зависимости от эпидемической ситуации;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проводить один раз в год, а при необходимости и чаще, инструктажи и занятия по санитарному минимуму для специалистов жилищных органов и предприятий по организации системы сбора, удаления и вывоза отходов, с учетом эпидемической ситуации;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проводить обучение общественных санитарных инспекторов в соответствии с планом, создавать советы общественных санитарных инспекторов и руководить их работой.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6.6. При организации планово-регулярной уборки территории населенных мест следует руководствоваться:</w:t>
      </w:r>
    </w:p>
    <w:p w:rsidR="009646F9" w:rsidRPr="009646F9" w:rsidRDefault="009646F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Инструкция по проектированию и эксплуатации полигонов для твердых бытовых отходов, утвержденная МЖКХ РСФСР 21.08.1981, утратила силу в связи с изданием </w:t>
            </w:r>
            <w:hyperlink r:id="rId23" w:history="1">
              <w:r w:rsidRPr="009646F9">
                <w:rPr>
                  <w:rFonts w:ascii="Times New Roman" w:hAnsi="Times New Roman" w:cs="Times New Roman"/>
                  <w:color w:val="0000FF"/>
                </w:rPr>
                <w:t>Инструкции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по проектированию, эксплуатации и рекультивации полигонов для твердых бытовых отходов, утв. Минстроем РФ 02.11.1996.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Инструкцией по проектированию и эксплуатации полигонов для твердых бытовых отходов. М., ОНТИ АКХ, 1982;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Инструкцией по организации и технологии механизированной уборки территорий населенных мест. М., Стройиздат, 1980;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Ветеринарно-санитарными </w:t>
      </w:r>
      <w:hyperlink r:id="rId24" w:history="1">
        <w:r w:rsidRPr="009646F9">
          <w:rPr>
            <w:rFonts w:ascii="Times New Roman" w:hAnsi="Times New Roman" w:cs="Times New Roman"/>
            <w:color w:val="0000FF"/>
          </w:rPr>
          <w:t>правилами</w:t>
        </w:r>
      </w:hyperlink>
      <w:r w:rsidRPr="009646F9">
        <w:rPr>
          <w:rFonts w:ascii="Times New Roman" w:hAnsi="Times New Roman" w:cs="Times New Roman"/>
        </w:rPr>
        <w:t xml:space="preserve"> о порядке сбора пищевых отходов и использовании их для корма скота. М., МСХ СССР, 1970;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Инструкцией по сбору и вывозу пищевых отходов. М., 1982;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Альбомом площадок под контейнеры для сбора бытовых отходов. Свердловск, УНИИ АКХ, 1977;</w:t>
      </w:r>
    </w:p>
    <w:p w:rsidR="009646F9" w:rsidRPr="009646F9" w:rsidRDefault="009646F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6F9" w:rsidRPr="00964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9646F9">
                <w:rPr>
                  <w:rFonts w:ascii="Times New Roman" w:hAnsi="Times New Roman" w:cs="Times New Roman"/>
                  <w:color w:val="0000FF"/>
                </w:rPr>
                <w:t>Порядок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, утвержденный Главным государственным санитарным врачом от 29.12.1984 N 3183-84, утратил силу с 15 июня 2003 года в связи с изданием </w:t>
            </w:r>
            <w:hyperlink r:id="rId26" w:history="1">
              <w:r w:rsidRPr="009646F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Главного государственного санитарного врача РФ от 30.04.2003 N 81.</w:t>
            </w:r>
          </w:p>
          <w:p w:rsidR="009646F9" w:rsidRPr="009646F9" w:rsidRDefault="009646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46F9">
              <w:rPr>
                <w:rFonts w:ascii="Times New Roman" w:hAnsi="Times New Roman" w:cs="Times New Roman"/>
                <w:color w:val="392C69"/>
              </w:rPr>
              <w:t xml:space="preserve">Постановлением Главного государственного санитарного врача РФ от 30.04.2003 N 80 утверждены </w:t>
            </w:r>
            <w:hyperlink r:id="rId27" w:history="1">
              <w:r w:rsidRPr="009646F9">
                <w:rPr>
                  <w:rFonts w:ascii="Times New Roman" w:hAnsi="Times New Roman" w:cs="Times New Roman"/>
                  <w:color w:val="0000FF"/>
                </w:rPr>
                <w:t>санитарно-эпидемиологические правила</w:t>
              </w:r>
            </w:hyperlink>
            <w:r w:rsidRPr="009646F9">
              <w:rPr>
                <w:rFonts w:ascii="Times New Roman" w:hAnsi="Times New Roman" w:cs="Times New Roman"/>
                <w:color w:val="392C69"/>
              </w:rPr>
              <w:t xml:space="preserve"> и нормативы "Гигиенические требования к размещению и обезвреживанию отходов производства и потребления. СанПиН 2.1.7.1322-03".</w:t>
            </w:r>
          </w:p>
        </w:tc>
      </w:tr>
    </w:tbl>
    <w:p w:rsidR="009646F9" w:rsidRPr="009646F9" w:rsidRDefault="009646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>нормативным документом "</w:t>
      </w:r>
      <w:hyperlink r:id="rId28" w:history="1">
        <w:r w:rsidRPr="009646F9">
          <w:rPr>
            <w:rFonts w:ascii="Times New Roman" w:hAnsi="Times New Roman" w:cs="Times New Roman"/>
            <w:color w:val="0000FF"/>
          </w:rPr>
          <w:t>Порядок</w:t>
        </w:r>
      </w:hyperlink>
      <w:r w:rsidRPr="009646F9">
        <w:rPr>
          <w:rFonts w:ascii="Times New Roman" w:hAnsi="Times New Roman" w:cs="Times New Roman"/>
        </w:rPr>
        <w:t xml:space="preserve"> накопления, транспортировки, обезвреживания и </w:t>
      </w:r>
      <w:r w:rsidRPr="009646F9">
        <w:rPr>
          <w:rFonts w:ascii="Times New Roman" w:hAnsi="Times New Roman" w:cs="Times New Roman"/>
        </w:rPr>
        <w:lastRenderedPageBreak/>
        <w:t>захоронения токсичных промышленных отходов (санитарные правила) N 3183-84, утвержденным Главным государственным санитарным врачом СССР 29 декабря 1984 г.</w:t>
      </w:r>
    </w:p>
    <w:p w:rsidR="009646F9" w:rsidRPr="009646F9" w:rsidRDefault="0096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46F9">
        <w:rPr>
          <w:rFonts w:ascii="Times New Roman" w:hAnsi="Times New Roman" w:cs="Times New Roman"/>
        </w:rPr>
        <w:t xml:space="preserve">6.7. Граждане и должностные лица, виновные в нарушении настоящих Правил, привлекаются к ответственности в порядке, установленном </w:t>
      </w:r>
      <w:hyperlink r:id="rId29" w:history="1">
        <w:r w:rsidRPr="009646F9">
          <w:rPr>
            <w:rFonts w:ascii="Times New Roman" w:hAnsi="Times New Roman" w:cs="Times New Roman"/>
            <w:color w:val="0000FF"/>
          </w:rPr>
          <w:t>Положением</w:t>
        </w:r>
      </w:hyperlink>
      <w:r w:rsidRPr="009646F9">
        <w:rPr>
          <w:rFonts w:ascii="Times New Roman" w:hAnsi="Times New Roman" w:cs="Times New Roman"/>
        </w:rPr>
        <w:t xml:space="preserve"> о государственном санитарном надзоре в СССР, утвержденным Постановлением Совета Министров СССР от 31 мая 1973 г. N 361 "О государственном санитарном надзоре в СССР".</w:t>
      </w: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rPr>
          <w:rFonts w:ascii="Times New Roman" w:hAnsi="Times New Roman" w:cs="Times New Roman"/>
        </w:rPr>
      </w:pPr>
    </w:p>
    <w:p w:rsidR="009646F9" w:rsidRPr="009646F9" w:rsidRDefault="009646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B49AE" w:rsidRDefault="00DB49AE"/>
    <w:sectPr w:rsidR="00DB49AE" w:rsidSect="001D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9"/>
    <w:rsid w:val="009646F9"/>
    <w:rsid w:val="00D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A2663E88864F8A70FA5FB18EFC428D3CCC1A2E3BEF0EF54E4A87CDF9A8A32C89C32D90C6C11018F6B5D7CF2A1DA0AE27F381DFDA2NAL" TargetMode="External"/><Relationship Id="rId13" Type="http://schemas.openxmlformats.org/officeDocument/2006/relationships/hyperlink" Target="consultantplus://offline/ref=FE5A2663E88864F8A70FA5FB18EFC428D6CECFABB7E9F2BE01EAAD748FD29A7C8D9133D80C641A57D57B5935A7AEC408F8613E03FD2AAAA1NBL" TargetMode="External"/><Relationship Id="rId18" Type="http://schemas.openxmlformats.org/officeDocument/2006/relationships/hyperlink" Target="consultantplus://offline/ref=FE5A2663E88864F8A70FACE91AEFC428D6CECFAEB7E3AFB409B3A17688DDC56B8AD83FD90C641A55D8245C20B6F6C90AE47F3A19E128A819A5N2L" TargetMode="External"/><Relationship Id="rId26" Type="http://schemas.openxmlformats.org/officeDocument/2006/relationships/hyperlink" Target="consultantplus://offline/ref=FE5A2663E88864F8A70FA5F01DEFC428D4C9C1ABB5E2AFB409B3A17688DDC56B8AD83FD90C641A55D8245C20B6F6C90AE47F3A19E128A819A5N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5A2663E88864F8A70FACE91AEFC428D4C9C9A8B7E5AFB409B3A17688DDC56B8AD83FDE046F4E049A7A0571F0BDC40EF8633A1FAFNFL" TargetMode="External"/><Relationship Id="rId7" Type="http://schemas.openxmlformats.org/officeDocument/2006/relationships/hyperlink" Target="consultantplus://offline/ref=FE5A2663E88864F8A70FACE91AEFC428D4C9C9A8B7E5AFB409B3A17688DDC56B8AD83FD90C64195CD7245C20B6F6C90AE47F3A19E128A819A5N2L" TargetMode="External"/><Relationship Id="rId12" Type="http://schemas.openxmlformats.org/officeDocument/2006/relationships/hyperlink" Target="consultantplus://offline/ref=FE5A2663E88864F8A70FA5FB18EFC428D6CECFABB7E9F2BE01EAAD748FD29A7C8D9133D80C65125DD57B5935A7AEC408F8613E03FD2AAAA1NBL" TargetMode="External"/><Relationship Id="rId17" Type="http://schemas.openxmlformats.org/officeDocument/2006/relationships/hyperlink" Target="consultantplus://offline/ref=FE5A2663E88864F8A70FA5FB18EFC428D3C8CFAEBEB4F8B658E6AF73808D9F7B9C9132DA12641E4BDC2F0AA7N1L" TargetMode="External"/><Relationship Id="rId25" Type="http://schemas.openxmlformats.org/officeDocument/2006/relationships/hyperlink" Target="consultantplus://offline/ref=FE5A2663E88864F8A70FA5FB18EFC428D3C8CFAEBEB4F8B658E6AF73808D8D7BC49D32D80C64185E8A7E4C24FFA3C614E665241FFF28AAN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5A2663E88864F8A70FACE91AEFC428D3C8CBABBDE9F2BE01EAAD748FD29A7C8D9133D80C641B56D57B5935A7AEC408F8613E03FD2AAAA1NBL" TargetMode="External"/><Relationship Id="rId20" Type="http://schemas.openxmlformats.org/officeDocument/2006/relationships/hyperlink" Target="consultantplus://offline/ref=FE5A2663E88864F8A70FAFFC03EFC428D5CBC1AEB4E9F2BE01EAAD748FD29A7C8D9133D80C641A53D57B5935A7AEC408F8613E03FD2AAAA1NBL" TargetMode="External"/><Relationship Id="rId29" Type="http://schemas.openxmlformats.org/officeDocument/2006/relationships/hyperlink" Target="consultantplus://offline/ref=FE5A2663E88864F8A70FA5FB18EFC428D2CEC8A2E3BEF0EF54E4A87CDF9A8A32C89C32D80D6211018F6B5D7CF2A1DA0AE27F381DFDA2N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A2663E88864F8A70FA5FB18EFC428D6CCC8A1BDE9F2BE01EAAD748FD29A6E8DC93FD80E7A1A51C02D0873AFN2L" TargetMode="External"/><Relationship Id="rId11" Type="http://schemas.openxmlformats.org/officeDocument/2006/relationships/hyperlink" Target="consultantplus://offline/ref=FE5A2663E88864F8A70FA5FB18EFC428D3CCC1A2E3BEF0EF54E4A87CDF9A8A32C89C32D80D6711018F6B5D7CF2A1DA0AE27F381DFDA2NAL" TargetMode="External"/><Relationship Id="rId24" Type="http://schemas.openxmlformats.org/officeDocument/2006/relationships/hyperlink" Target="consultantplus://offline/ref=FE5A2663E88864F8A70FA5FB18EFC428D6CECFABB7E9F2BE01EAAD748FD29A7C8D9133D80C65125DD57B5935A7AEC408F8613E03FD2AAAA1N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5A2663E88864F8A70FA5F01DEFC428D4C9C1ABB5E2AFB409B3A17688DDC56B8AD83FD90C641A55D8245C20B6F6C90AE47F3A19E128A819A5N2L" TargetMode="External"/><Relationship Id="rId23" Type="http://schemas.openxmlformats.org/officeDocument/2006/relationships/hyperlink" Target="consultantplus://offline/ref=FE5A2663E88864F8A70FACE91AEFC428D6CECFAEB7E3AFB409B3A17688DDC56B8AD83FD90C641A55D8245C20B6F6C90AE47F3A19E128A819A5N2L" TargetMode="External"/><Relationship Id="rId28" Type="http://schemas.openxmlformats.org/officeDocument/2006/relationships/hyperlink" Target="consultantplus://offline/ref=FE5A2663E88864F8A70FA5FB18EFC428D3C8CFAEBEB4F8B658E6AF73808D9F7B9C9132DA12641E4BDC2F0AA7N1L" TargetMode="External"/><Relationship Id="rId10" Type="http://schemas.openxmlformats.org/officeDocument/2006/relationships/hyperlink" Target="consultantplus://offline/ref=FE5A2663E88864F8A70FA5FB18EFC428D3CCC1A2E3BEF0EF54E4A87CDF9A8A32C89C32D90D6411018F6B5D7CF2A1DA0AE27F381DFDA2NAL" TargetMode="External"/><Relationship Id="rId19" Type="http://schemas.openxmlformats.org/officeDocument/2006/relationships/hyperlink" Target="consultantplus://offline/ref=FE5A2663E88864F8A70FACE91AEFC428D6CFCDADB4E0AFB409B3A17688DDC56B8AD83FD90C641A54DC245C20B6F6C90AE47F3A19E128A819A5N2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A2663E88864F8A70FACE91AEFC428D4C9C9A8B7E5AFB409B3A17688DDC56B8AD83FDC086F4E049A7A0571F0BDC40EF8633A1FAFNFL" TargetMode="External"/><Relationship Id="rId14" Type="http://schemas.openxmlformats.org/officeDocument/2006/relationships/hyperlink" Target="consultantplus://offline/ref=FE5A2663E88864F8A70FA5FB18EFC428D3C8CFAEBEB4F8B658E6AF73808D8D7BC49D32D80C64185E8A7E4C24FFA3C614E665241FFF28AAN8L" TargetMode="External"/><Relationship Id="rId22" Type="http://schemas.openxmlformats.org/officeDocument/2006/relationships/hyperlink" Target="consultantplus://offline/ref=FE5A2663E88864F8A70FA5FB18EFC428D3CCC1A2E3BEF0EF54E4A87CDF9A8A32C89C32D90F6611018F6B5D7CF2A1DA0AE27F381DFDA2NAL" TargetMode="External"/><Relationship Id="rId27" Type="http://schemas.openxmlformats.org/officeDocument/2006/relationships/hyperlink" Target="consultantplus://offline/ref=FE5A2663E88864F8A70FACE91AEFC428D3C8CBABBDE9F2BE01EAAD748FD29A7C8D9133D80C641B56D57B5935A7AEC408F8613E03FD2AAAA1N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2020-04-02T11:12:00Z</dcterms:created>
  <dcterms:modified xsi:type="dcterms:W3CDTF">2020-04-02T11:13:00Z</dcterms:modified>
</cp:coreProperties>
</file>